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48F9635E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E16432">
        <w:rPr>
          <w:b w:val="0"/>
          <w:sz w:val="24"/>
          <w:szCs w:val="24"/>
        </w:rPr>
        <w:t>26-08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5373D50E" w:rsidR="00502664" w:rsidRPr="00F14FE2" w:rsidRDefault="007F534E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="00553A1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П</w:t>
      </w:r>
      <w:r w:rsidR="00553A1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Ю</w:t>
      </w:r>
      <w:r w:rsidR="00553A15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2468A8C3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6717B1">
        <w:t xml:space="preserve">  </w:t>
      </w:r>
      <w:r w:rsidR="00A30C6E">
        <w:t>30</w:t>
      </w:r>
      <w:r w:rsidRPr="00EA0448">
        <w:t xml:space="preserve"> </w:t>
      </w:r>
      <w:r w:rsidR="00A30C6E">
        <w:t xml:space="preserve">августа </w:t>
      </w:r>
      <w:r w:rsidR="006717B1" w:rsidRPr="00EA0448">
        <w:t>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7736BDF0" w14:textId="30B06A15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</w:t>
      </w:r>
      <w:r w:rsidR="005B4F0C">
        <w:rPr>
          <w:color w:val="auto"/>
        </w:rPr>
        <w:t>нц</w:t>
      </w:r>
      <w:proofErr w:type="spellEnd"/>
      <w:r w:rsidR="005B4F0C">
        <w:rPr>
          <w:color w:val="auto"/>
        </w:rPr>
        <w:t xml:space="preserve"> Е.Е., Ильичёва П.А., Плотниковой В</w:t>
      </w:r>
      <w:r w:rsidRPr="007B247E">
        <w:rPr>
          <w:color w:val="auto"/>
        </w:rPr>
        <w:t xml:space="preserve">.С., Рубина Ю.Д., </w:t>
      </w:r>
      <w:r w:rsidR="005B4F0C">
        <w:rPr>
          <w:color w:val="auto"/>
        </w:rPr>
        <w:t xml:space="preserve">Никифорова А.В., </w:t>
      </w:r>
    </w:p>
    <w:p w14:paraId="0A219AB3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00209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0209B">
        <w:rPr>
          <w:color w:val="auto"/>
        </w:rPr>
        <w:t>при секретаре, члене Комиссии, Рыбакове С.А.,</w:t>
      </w:r>
    </w:p>
    <w:p w14:paraId="7F5CBF91" w14:textId="1688B49D" w:rsidR="00502664" w:rsidRPr="00EA0924" w:rsidRDefault="00502664" w:rsidP="00A504B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A0924">
        <w:rPr>
          <w:color w:val="auto"/>
        </w:rPr>
        <w:t>при участии адвоката</w:t>
      </w:r>
      <w:r w:rsidRPr="00EA0924">
        <w:rPr>
          <w:szCs w:val="24"/>
        </w:rPr>
        <w:t xml:space="preserve"> </w:t>
      </w:r>
      <w:r w:rsidR="007F534E">
        <w:rPr>
          <w:szCs w:val="24"/>
        </w:rPr>
        <w:t>В</w:t>
      </w:r>
      <w:r w:rsidR="00553A15">
        <w:rPr>
          <w:szCs w:val="24"/>
        </w:rPr>
        <w:t>.</w:t>
      </w:r>
      <w:r w:rsidR="007F534E">
        <w:rPr>
          <w:szCs w:val="24"/>
        </w:rPr>
        <w:t>П.Ю</w:t>
      </w:r>
      <w:r w:rsidR="00810A38">
        <w:rPr>
          <w:szCs w:val="24"/>
        </w:rPr>
        <w:t>., доверителя</w:t>
      </w:r>
      <w:r w:rsidR="005A74F0">
        <w:rPr>
          <w:szCs w:val="24"/>
        </w:rPr>
        <w:t xml:space="preserve"> </w:t>
      </w:r>
      <w:r w:rsidR="007F534E">
        <w:rPr>
          <w:szCs w:val="24"/>
        </w:rPr>
        <w:t>Н</w:t>
      </w:r>
      <w:r w:rsidR="00553A15">
        <w:rPr>
          <w:szCs w:val="24"/>
        </w:rPr>
        <w:t>.</w:t>
      </w:r>
      <w:r w:rsidR="007F534E">
        <w:rPr>
          <w:szCs w:val="24"/>
        </w:rPr>
        <w:t>М.А</w:t>
      </w:r>
      <w:r w:rsidR="005A74F0">
        <w:rPr>
          <w:szCs w:val="24"/>
        </w:rPr>
        <w:t>.</w:t>
      </w:r>
      <w:r w:rsidR="006717B1">
        <w:rPr>
          <w:szCs w:val="24"/>
        </w:rPr>
        <w:t>,</w:t>
      </w:r>
    </w:p>
    <w:p w14:paraId="242E1809" w14:textId="6BC8C321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видеоконференцсвязи дисциплинарное производство, возбужденное распоряжением президента АПМО от </w:t>
      </w:r>
      <w:r w:rsidR="007F534E">
        <w:rPr>
          <w:sz w:val="24"/>
        </w:rPr>
        <w:t>05</w:t>
      </w:r>
      <w:r w:rsidR="00F14FE2">
        <w:rPr>
          <w:sz w:val="24"/>
        </w:rPr>
        <w:t>.07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доверителя </w:t>
      </w:r>
      <w:r w:rsidR="007F534E" w:rsidRPr="007F534E">
        <w:rPr>
          <w:sz w:val="24"/>
          <w:szCs w:val="24"/>
        </w:rPr>
        <w:t>Н</w:t>
      </w:r>
      <w:r w:rsidR="00553A15">
        <w:rPr>
          <w:sz w:val="24"/>
          <w:szCs w:val="24"/>
        </w:rPr>
        <w:t>.</w:t>
      </w:r>
      <w:r w:rsidR="007F534E" w:rsidRPr="007F534E">
        <w:rPr>
          <w:sz w:val="24"/>
          <w:szCs w:val="24"/>
        </w:rPr>
        <w:t>М.А</w:t>
      </w:r>
      <w:r w:rsidR="006717B1">
        <w:rPr>
          <w:sz w:val="24"/>
          <w:szCs w:val="24"/>
        </w:rPr>
        <w:t>.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7F534E" w:rsidRPr="007F534E">
        <w:rPr>
          <w:sz w:val="24"/>
          <w:szCs w:val="24"/>
        </w:rPr>
        <w:t>В</w:t>
      </w:r>
      <w:r w:rsidR="00553A15">
        <w:rPr>
          <w:sz w:val="24"/>
          <w:szCs w:val="24"/>
        </w:rPr>
        <w:t>.</w:t>
      </w:r>
      <w:r w:rsidR="007F534E" w:rsidRPr="007F534E">
        <w:rPr>
          <w:sz w:val="24"/>
          <w:szCs w:val="24"/>
        </w:rPr>
        <w:t>П.Ю</w:t>
      </w:r>
      <w:r w:rsidR="00D15EA3" w:rsidRPr="00D15EA3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280CE586" w:rsidR="00BE0271" w:rsidRPr="00A023E4" w:rsidRDefault="003070CE" w:rsidP="00BE0271">
      <w:pPr>
        <w:jc w:val="both"/>
      </w:pPr>
      <w:r>
        <w:tab/>
      </w:r>
      <w:r w:rsidR="007F534E">
        <w:t>05</w:t>
      </w:r>
      <w:r w:rsidR="00F14FE2">
        <w:t>.07</w:t>
      </w:r>
      <w:r w:rsidR="00F54605" w:rsidRPr="00F54605">
        <w:t>.2022</w:t>
      </w:r>
      <w:r w:rsidR="00D15EA3" w:rsidRPr="00D15EA3">
        <w:t xml:space="preserve"> г.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</w:t>
      </w:r>
      <w:r w:rsidR="00F54605" w:rsidRPr="00F54605">
        <w:rPr>
          <w:szCs w:val="24"/>
        </w:rPr>
        <w:t xml:space="preserve">доверителя </w:t>
      </w:r>
      <w:r w:rsidR="007F534E" w:rsidRPr="007F534E">
        <w:rPr>
          <w:szCs w:val="24"/>
        </w:rPr>
        <w:t>Н</w:t>
      </w:r>
      <w:r w:rsidR="00553A15">
        <w:rPr>
          <w:szCs w:val="24"/>
        </w:rPr>
        <w:t>.</w:t>
      </w:r>
      <w:r w:rsidR="007F534E" w:rsidRPr="007F534E">
        <w:rPr>
          <w:szCs w:val="24"/>
        </w:rPr>
        <w:t>М.А. в от</w:t>
      </w:r>
      <w:r w:rsidR="007F534E">
        <w:rPr>
          <w:szCs w:val="24"/>
        </w:rPr>
        <w:t>ношении адвоката В</w:t>
      </w:r>
      <w:r w:rsidR="00553A15">
        <w:rPr>
          <w:szCs w:val="24"/>
        </w:rPr>
        <w:t>.</w:t>
      </w:r>
      <w:r w:rsidR="007F534E">
        <w:rPr>
          <w:szCs w:val="24"/>
        </w:rPr>
        <w:t>П.Ю.</w:t>
      </w:r>
      <w:r w:rsidR="00F14FE2" w:rsidRPr="00F14FE2">
        <w:rPr>
          <w:szCs w:val="24"/>
        </w:rPr>
        <w:t>,</w:t>
      </w:r>
      <w:r w:rsidR="00F54605">
        <w:rPr>
          <w:szCs w:val="24"/>
        </w:rPr>
        <w:t xml:space="preserve"> </w:t>
      </w:r>
      <w:r w:rsidR="00CF2C93">
        <w:t>в которо</w:t>
      </w:r>
      <w:r w:rsidR="001E3F26">
        <w:t>й</w:t>
      </w:r>
      <w:r w:rsidR="00B24B50">
        <w:t xml:space="preserve"> </w:t>
      </w:r>
      <w:r w:rsidR="00BE0271" w:rsidRPr="00A023E4">
        <w:t xml:space="preserve">сообщается, что адвокат </w:t>
      </w:r>
      <w:r w:rsidR="00E30CA3">
        <w:rPr>
          <w:szCs w:val="24"/>
        </w:rPr>
        <w:t>осуществлял защиту доверителя по уголовному делу в порядке ст. 51 УПК РФ.</w:t>
      </w:r>
    </w:p>
    <w:p w14:paraId="550A7FA5" w14:textId="522F97DA" w:rsidR="005A74F0" w:rsidRDefault="00BE0271" w:rsidP="005A74F0">
      <w:pPr>
        <w:spacing w:line="274" w:lineRule="exact"/>
        <w:ind w:left="20" w:right="20" w:firstLine="720"/>
        <w:jc w:val="both"/>
        <w:rPr>
          <w:szCs w:val="24"/>
        </w:rPr>
      </w:pPr>
      <w:r w:rsidRPr="00A023E4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E30CA3">
        <w:rPr>
          <w:szCs w:val="24"/>
        </w:rPr>
        <w:t>адвокат</w:t>
      </w:r>
      <w:r w:rsidR="007F534E" w:rsidRPr="007F534E">
        <w:rPr>
          <w:szCs w:val="24"/>
        </w:rPr>
        <w:t xml:space="preserve"> </w:t>
      </w:r>
      <w:r w:rsidR="007F534E">
        <w:rPr>
          <w:szCs w:val="24"/>
        </w:rPr>
        <w:t>В</w:t>
      </w:r>
      <w:r w:rsidR="00553A15">
        <w:rPr>
          <w:szCs w:val="24"/>
        </w:rPr>
        <w:t>.</w:t>
      </w:r>
      <w:r w:rsidR="007F534E" w:rsidRPr="007F534E">
        <w:rPr>
          <w:szCs w:val="24"/>
        </w:rPr>
        <w:t>П.Ю</w:t>
      </w:r>
      <w:r w:rsidR="007F534E">
        <w:rPr>
          <w:szCs w:val="24"/>
        </w:rPr>
        <w:t>.</w:t>
      </w:r>
      <w:r w:rsidR="007F534E" w:rsidRPr="007F534E">
        <w:rPr>
          <w:szCs w:val="24"/>
        </w:rPr>
        <w:t>, являясь защитником заявителя</w:t>
      </w:r>
      <w:r w:rsidR="007F534E">
        <w:rPr>
          <w:szCs w:val="24"/>
        </w:rPr>
        <w:t xml:space="preserve"> </w:t>
      </w:r>
      <w:r w:rsidR="007F534E" w:rsidRPr="007F534E">
        <w:rPr>
          <w:szCs w:val="24"/>
        </w:rPr>
        <w:t>Н</w:t>
      </w:r>
      <w:r w:rsidR="00553A15">
        <w:rPr>
          <w:szCs w:val="24"/>
        </w:rPr>
        <w:t>.</w:t>
      </w:r>
      <w:r w:rsidR="007F534E" w:rsidRPr="007F534E">
        <w:rPr>
          <w:szCs w:val="24"/>
        </w:rPr>
        <w:t>М.А</w:t>
      </w:r>
      <w:r w:rsidR="007F534E">
        <w:rPr>
          <w:szCs w:val="24"/>
        </w:rPr>
        <w:t>.</w:t>
      </w:r>
      <w:r w:rsidR="007F534E" w:rsidRPr="007F534E">
        <w:rPr>
          <w:szCs w:val="24"/>
        </w:rPr>
        <w:t xml:space="preserve"> по уголовному делу в пор</w:t>
      </w:r>
      <w:r w:rsidR="007F534E">
        <w:rPr>
          <w:szCs w:val="24"/>
        </w:rPr>
        <w:t>ядке ст. 51 УПК РФ, не проверил</w:t>
      </w:r>
      <w:r w:rsidR="007F534E" w:rsidRPr="007F534E">
        <w:rPr>
          <w:szCs w:val="24"/>
        </w:rPr>
        <w:t xml:space="preserve"> уведомление защитника и основания </w:t>
      </w:r>
      <w:r w:rsidR="007F534E">
        <w:rPr>
          <w:szCs w:val="24"/>
        </w:rPr>
        <w:t>его замены судом, не согласовал</w:t>
      </w:r>
      <w:r w:rsidR="007F534E" w:rsidRPr="007F534E">
        <w:rPr>
          <w:szCs w:val="24"/>
        </w:rPr>
        <w:t xml:space="preserve"> позицию защиты с доверителем, с материалами уголовного дела не знакомил</w:t>
      </w:r>
      <w:r w:rsidR="007F534E">
        <w:rPr>
          <w:szCs w:val="24"/>
        </w:rPr>
        <w:t>ся</w:t>
      </w:r>
      <w:r w:rsidR="007F534E" w:rsidRPr="007F534E">
        <w:rPr>
          <w:szCs w:val="24"/>
        </w:rPr>
        <w:t>, в судебное заседание апелляционного суда 10.06.2022 г. без уважительных причин не явил</w:t>
      </w:r>
      <w:r w:rsidR="007F534E">
        <w:rPr>
          <w:szCs w:val="24"/>
        </w:rPr>
        <w:t>ся</w:t>
      </w:r>
      <w:r w:rsidR="00F42F61">
        <w:rPr>
          <w:szCs w:val="24"/>
        </w:rPr>
        <w:t xml:space="preserve">, повторно принял поручение на защиту с нарушением установленного порядка. </w:t>
      </w:r>
    </w:p>
    <w:p w14:paraId="1AE45DE3" w14:textId="773C07F7" w:rsidR="00121C12" w:rsidRPr="00D0687B" w:rsidRDefault="00121C12" w:rsidP="005A74F0">
      <w:pPr>
        <w:spacing w:line="274" w:lineRule="exact"/>
        <w:ind w:left="20" w:right="20" w:firstLine="720"/>
        <w:jc w:val="both"/>
      </w:pPr>
      <w:r w:rsidRPr="00D0687B">
        <w:t>К жалобе заявителем приложены копии следующих документов:</w:t>
      </w:r>
    </w:p>
    <w:p w14:paraId="4E24BE51" w14:textId="0FCC23D5" w:rsidR="002F68EB" w:rsidRPr="002F68EB" w:rsidRDefault="002F68EB" w:rsidP="002F68EB">
      <w:pPr>
        <w:pStyle w:val="ac"/>
        <w:numPr>
          <w:ilvl w:val="0"/>
          <w:numId w:val="24"/>
        </w:numPr>
        <w:ind w:left="709" w:firstLine="284"/>
      </w:pPr>
      <w:r>
        <w:t>п</w:t>
      </w:r>
      <w:r w:rsidRPr="002F68EB">
        <w:t>оручение в АС КИС АР № 50-01-2022-</w:t>
      </w:r>
      <w:r w:rsidR="00553A15">
        <w:t>Х</w:t>
      </w:r>
      <w:r w:rsidRPr="002F68EB">
        <w:t xml:space="preserve"> от 01.06.22 г. - 2 л.</w:t>
      </w:r>
      <w:r>
        <w:t>;</w:t>
      </w:r>
    </w:p>
    <w:p w14:paraId="72A61565" w14:textId="20E6210B" w:rsidR="002F68EB" w:rsidRPr="002F68EB" w:rsidRDefault="002F68EB" w:rsidP="002F68EB">
      <w:pPr>
        <w:pStyle w:val="ac"/>
        <w:numPr>
          <w:ilvl w:val="0"/>
          <w:numId w:val="24"/>
        </w:numPr>
        <w:ind w:left="709" w:firstLine="284"/>
        <w:jc w:val="both"/>
      </w:pPr>
      <w:r>
        <w:t>ордер</w:t>
      </w:r>
      <w:r w:rsidRPr="002F68EB">
        <w:t xml:space="preserve"> № 0</w:t>
      </w:r>
      <w:r w:rsidR="00553A15">
        <w:t>Х</w:t>
      </w:r>
      <w:r w:rsidRPr="002F68EB">
        <w:t xml:space="preserve"> от 01.06.2022 г. адвоката Ф</w:t>
      </w:r>
      <w:r w:rsidR="00553A15">
        <w:t>.</w:t>
      </w:r>
      <w:r w:rsidRPr="002F68EB">
        <w:t xml:space="preserve"> филиала МОКА В</w:t>
      </w:r>
      <w:r w:rsidR="00553A15">
        <w:t>.</w:t>
      </w:r>
      <w:r w:rsidRPr="002F68EB">
        <w:t>П.Ю. - 1л.</w:t>
      </w:r>
      <w:r>
        <w:t>;</w:t>
      </w:r>
    </w:p>
    <w:p w14:paraId="688FBA13" w14:textId="6BE2C2C1" w:rsidR="002F68EB" w:rsidRPr="002F68EB" w:rsidRDefault="002F68EB" w:rsidP="002F68EB">
      <w:pPr>
        <w:pStyle w:val="ac"/>
        <w:numPr>
          <w:ilvl w:val="0"/>
          <w:numId w:val="24"/>
        </w:numPr>
        <w:ind w:left="709" w:firstLine="284"/>
        <w:jc w:val="both"/>
      </w:pPr>
      <w:r>
        <w:t>апелляционное постановление</w:t>
      </w:r>
      <w:r w:rsidRPr="002F68EB">
        <w:t xml:space="preserve"> Щ</w:t>
      </w:r>
      <w:r w:rsidR="00553A15">
        <w:t>.</w:t>
      </w:r>
      <w:r w:rsidRPr="002F68EB">
        <w:t xml:space="preserve"> городского суда от 10.06.22 г.-2л.</w:t>
      </w:r>
      <w:r>
        <w:t>;</w:t>
      </w:r>
    </w:p>
    <w:p w14:paraId="6CE26ACD" w14:textId="2E239AB1" w:rsidR="002F68EB" w:rsidRPr="002F68EB" w:rsidRDefault="002F68EB" w:rsidP="002F68EB">
      <w:pPr>
        <w:pStyle w:val="ac"/>
        <w:numPr>
          <w:ilvl w:val="0"/>
          <w:numId w:val="24"/>
        </w:numPr>
        <w:ind w:left="709" w:firstLine="284"/>
        <w:jc w:val="both"/>
      </w:pPr>
      <w:r>
        <w:t>постановление</w:t>
      </w:r>
      <w:r w:rsidRPr="002F68EB">
        <w:t xml:space="preserve"> Мирового судьи судебного участка № </w:t>
      </w:r>
      <w:r w:rsidR="00553A15">
        <w:t>Х</w:t>
      </w:r>
      <w:r w:rsidRPr="002F68EB">
        <w:t xml:space="preserve"> Щ</w:t>
      </w:r>
      <w:r w:rsidR="00553A15">
        <w:t>.</w:t>
      </w:r>
      <w:r w:rsidRPr="002F68EB">
        <w:t xml:space="preserve"> судебного района М</w:t>
      </w:r>
      <w:r w:rsidR="00553A15">
        <w:t>.</w:t>
      </w:r>
      <w:r w:rsidRPr="002F68EB">
        <w:t xml:space="preserve"> области от 01.07. 22 г. - 1 л.</w:t>
      </w:r>
      <w:r>
        <w:t>;</w:t>
      </w:r>
    </w:p>
    <w:p w14:paraId="45283CFF" w14:textId="390C8356" w:rsidR="002F68EB" w:rsidRPr="002F68EB" w:rsidRDefault="002F68EB" w:rsidP="002F68EB">
      <w:pPr>
        <w:pStyle w:val="ac"/>
        <w:numPr>
          <w:ilvl w:val="0"/>
          <w:numId w:val="24"/>
        </w:numPr>
        <w:ind w:left="709" w:firstLine="284"/>
      </w:pPr>
      <w:r w:rsidRPr="002F68EB">
        <w:t>заявление в суд адвоката В</w:t>
      </w:r>
      <w:r w:rsidR="00553A15">
        <w:t>.</w:t>
      </w:r>
      <w:r w:rsidRPr="002F68EB">
        <w:t xml:space="preserve"> об оплате его труда - 1 л.</w:t>
      </w:r>
      <w:r>
        <w:t>;</w:t>
      </w:r>
    </w:p>
    <w:p w14:paraId="33B8ECA9" w14:textId="0ACAB240" w:rsidR="002F68EB" w:rsidRPr="002F68EB" w:rsidRDefault="002F68EB" w:rsidP="002F68EB">
      <w:pPr>
        <w:pStyle w:val="ac"/>
        <w:numPr>
          <w:ilvl w:val="0"/>
          <w:numId w:val="24"/>
        </w:numPr>
        <w:ind w:left="709" w:firstLine="284"/>
      </w:pPr>
      <w:r>
        <w:t>п</w:t>
      </w:r>
      <w:r w:rsidRPr="002F68EB">
        <w:t>оручение в АС КИС АР № 50-01-2022-</w:t>
      </w:r>
      <w:r w:rsidR="00553A15">
        <w:t>Х</w:t>
      </w:r>
      <w:r w:rsidRPr="002F68EB">
        <w:t xml:space="preserve"> от 01.07.22 г. - 2л.</w:t>
      </w:r>
      <w:r>
        <w:t>;</w:t>
      </w:r>
    </w:p>
    <w:p w14:paraId="585BEA0E" w14:textId="307F3635" w:rsidR="002F68EB" w:rsidRPr="002F68EB" w:rsidRDefault="002F68EB" w:rsidP="002F68EB">
      <w:pPr>
        <w:pStyle w:val="ac"/>
        <w:numPr>
          <w:ilvl w:val="0"/>
          <w:numId w:val="24"/>
        </w:numPr>
        <w:ind w:left="709" w:firstLine="284"/>
        <w:jc w:val="both"/>
      </w:pPr>
      <w:r>
        <w:t>з</w:t>
      </w:r>
      <w:r w:rsidRPr="002F68EB">
        <w:t>аявление в суд адвоката Ю</w:t>
      </w:r>
      <w:r w:rsidR="00553A15">
        <w:t>.</w:t>
      </w:r>
      <w:r w:rsidRPr="002F68EB">
        <w:t>В.В. от 12.07.22 г. о нахождении в очередном отпуске - 1л.</w:t>
      </w:r>
      <w:r>
        <w:t>;</w:t>
      </w:r>
    </w:p>
    <w:p w14:paraId="0CD6CFE1" w14:textId="4BF083E6" w:rsidR="002F68EB" w:rsidRDefault="002F68EB" w:rsidP="002F68EB">
      <w:pPr>
        <w:pStyle w:val="ac"/>
        <w:numPr>
          <w:ilvl w:val="0"/>
          <w:numId w:val="24"/>
        </w:numPr>
        <w:ind w:left="709" w:firstLine="284"/>
        <w:jc w:val="both"/>
      </w:pPr>
      <w:r>
        <w:t>п</w:t>
      </w:r>
      <w:r w:rsidRPr="002F68EB">
        <w:t>оручение в АС КИС АР № 50-01-2022-</w:t>
      </w:r>
      <w:r w:rsidR="00553A15">
        <w:t>Х</w:t>
      </w:r>
      <w:r w:rsidRPr="002F68EB">
        <w:t xml:space="preserve"> от 14.07. 22 г. - 2 л.</w:t>
      </w:r>
      <w:r>
        <w:t>;</w:t>
      </w:r>
    </w:p>
    <w:p w14:paraId="0701C7F8" w14:textId="677F37C8" w:rsidR="00E30CA3" w:rsidRDefault="00D86BF8" w:rsidP="000943A8">
      <w:pPr>
        <w:jc w:val="both"/>
      </w:pPr>
      <w:r w:rsidRPr="00A023E4"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E30CA3">
        <w:t xml:space="preserve">1 июня 2022 года </w:t>
      </w:r>
      <w:r w:rsidR="000943A8">
        <w:t xml:space="preserve">через </w:t>
      </w:r>
      <w:r w:rsidR="00E30CA3">
        <w:t xml:space="preserve"> КИС АР ему было распределено требование, направленное мировым судьей судебного участка № </w:t>
      </w:r>
      <w:r w:rsidR="00553A15">
        <w:t>Х</w:t>
      </w:r>
      <w:r w:rsidR="00E30CA3">
        <w:t xml:space="preserve"> Щ</w:t>
      </w:r>
      <w:r w:rsidR="00553A15">
        <w:t>.</w:t>
      </w:r>
      <w:r w:rsidR="00E30CA3">
        <w:t xml:space="preserve"> судебного района М</w:t>
      </w:r>
      <w:r w:rsidR="00553A15">
        <w:t>.</w:t>
      </w:r>
      <w:r w:rsidR="00E30CA3">
        <w:t xml:space="preserve"> области на защиту Н</w:t>
      </w:r>
      <w:r w:rsidR="00553A15">
        <w:t>.</w:t>
      </w:r>
      <w:r w:rsidR="00E30CA3">
        <w:t>М</w:t>
      </w:r>
      <w:r w:rsidR="00553A15">
        <w:t>.</w:t>
      </w:r>
      <w:r w:rsidR="00E30CA3">
        <w:t>А</w:t>
      </w:r>
      <w:r w:rsidR="00553A15">
        <w:t>.</w:t>
      </w:r>
      <w:r w:rsidR="00E30CA3">
        <w:t xml:space="preserve">, обвиняемого в совершении преступлений предусмотренных ч. 1 ст. 112, ч. 1 ст. 119 УК РФ, по уголовному делу № </w:t>
      </w:r>
      <w:r w:rsidR="00553A15">
        <w:t>Х</w:t>
      </w:r>
      <w:r w:rsidR="00E30CA3">
        <w:t>/2022.</w:t>
      </w:r>
      <w:r w:rsidR="000943A8">
        <w:t xml:space="preserve"> </w:t>
      </w:r>
      <w:r w:rsidR="00E30CA3">
        <w:t>2 июня 2022 года он явился к назначенному судом времени заседания. В течение продолжительного времени суд, прокурор, потерпевший, его представитель и адвокат</w:t>
      </w:r>
      <w:r w:rsidR="000943A8">
        <w:t xml:space="preserve"> </w:t>
      </w:r>
      <w:r w:rsidR="00E30CA3">
        <w:t>ожидали прибытия Н</w:t>
      </w:r>
      <w:r w:rsidR="00553A15">
        <w:t>.</w:t>
      </w:r>
      <w:r w:rsidR="00E30CA3">
        <w:t>М.А., однако последний без объяснения причин не явился. От суда и участников процесса адвокат узнал,</w:t>
      </w:r>
      <w:r w:rsidR="00553A15">
        <w:t xml:space="preserve"> </w:t>
      </w:r>
      <w:r w:rsidR="00E30CA3">
        <w:lastRenderedPageBreak/>
        <w:t>что</w:t>
      </w:r>
      <w:r w:rsidR="00553A15">
        <w:t xml:space="preserve"> </w:t>
      </w:r>
      <w:r w:rsidR="00E30CA3">
        <w:t>Н</w:t>
      </w:r>
      <w:r w:rsidR="00553A15">
        <w:t>.</w:t>
      </w:r>
      <w:r w:rsidR="00E30CA3">
        <w:t>М.А. всяческим образом старается затянуть процесс. Заседание было отложено на 9 июня 2022 года.</w:t>
      </w:r>
    </w:p>
    <w:p w14:paraId="6EF8787F" w14:textId="52104EC1" w:rsidR="00E30CA3" w:rsidRDefault="00E30CA3" w:rsidP="002F68EB">
      <w:pPr>
        <w:jc w:val="both"/>
      </w:pPr>
      <w:r>
        <w:tab/>
        <w:t>Затем несколько заседаний были отложены по причине неявок доверителя. В судебном заседании от 26.07.2022 г. адвокат впервые увидел заявителя, который отказался обсуждать с ним позицию защиту, но не возражал против его участия в судебном заседани</w:t>
      </w:r>
      <w:r w:rsidR="007431A7">
        <w:t>и. Доверителем было заявлено не</w:t>
      </w:r>
      <w:r>
        <w:t>сколько ходатайств, которые были поддержаны адвокатом.</w:t>
      </w:r>
    </w:p>
    <w:p w14:paraId="6FCCDF22" w14:textId="6DB049C9" w:rsidR="00E30CA3" w:rsidRPr="00A023E4" w:rsidRDefault="00E30CA3" w:rsidP="00E30CA3">
      <w:pPr>
        <w:jc w:val="both"/>
      </w:pPr>
      <w:r>
        <w:tab/>
        <w:t>1 августа 2022 года Н</w:t>
      </w:r>
      <w:r w:rsidR="00553A15">
        <w:t>.</w:t>
      </w:r>
      <w:r>
        <w:t>М.А. в судебное заседание явился. В самом начале заседания Н</w:t>
      </w:r>
      <w:r w:rsidR="00553A15">
        <w:t>.</w:t>
      </w:r>
      <w:r>
        <w:t>М.А. заявил ходатайство об отказе от В</w:t>
      </w:r>
      <w:r w:rsidR="00553A15">
        <w:t>.</w:t>
      </w:r>
      <w:r>
        <w:t>П.Ю. как от защитника. Заявленное ходатайство адвокат поддержал и так же просил суд освободить его от обязанности дальнейшего участия в защите Н</w:t>
      </w:r>
      <w:r w:rsidR="00553A15">
        <w:t>.</w:t>
      </w:r>
      <w:r>
        <w:t>М.А. Заявленное ходатайство судом было удовлетворено. По требованию суда Н</w:t>
      </w:r>
      <w:r w:rsidR="00553A15">
        <w:t>.</w:t>
      </w:r>
      <w:r>
        <w:t>М.А. назначен новый защитник.</w:t>
      </w:r>
      <w:r w:rsidR="000943A8">
        <w:t xml:space="preserve"> </w:t>
      </w:r>
    </w:p>
    <w:p w14:paraId="7F4E5F78" w14:textId="66296106" w:rsidR="00502664" w:rsidRPr="005316BA" w:rsidRDefault="00DC71D3" w:rsidP="005316BA">
      <w:pPr>
        <w:jc w:val="both"/>
      </w:pPr>
      <w:r w:rsidRPr="00A023E4">
        <w:tab/>
      </w:r>
      <w:r w:rsidRPr="005316BA">
        <w:t xml:space="preserve">К письменным объяснениям адвоката </w:t>
      </w:r>
      <w:r w:rsidR="005316BA" w:rsidRPr="005316BA">
        <w:t xml:space="preserve">копии </w:t>
      </w:r>
      <w:r w:rsidR="00D0687B" w:rsidRPr="005316BA">
        <w:t>документов</w:t>
      </w:r>
      <w:r w:rsidR="005316BA" w:rsidRPr="005316BA">
        <w:t xml:space="preserve"> не приложены.</w:t>
      </w:r>
    </w:p>
    <w:p w14:paraId="27A67B55" w14:textId="49A181D9" w:rsidR="00231B04" w:rsidRPr="00A023E4" w:rsidRDefault="00D0687B" w:rsidP="00502664">
      <w:pPr>
        <w:ind w:firstLine="708"/>
        <w:jc w:val="both"/>
      </w:pPr>
      <w:r>
        <w:t>30.08</w:t>
      </w:r>
      <w:r w:rsidR="004D2D22" w:rsidRPr="00A023E4">
        <w:t>.202</w:t>
      </w:r>
      <w:r w:rsidR="00270636" w:rsidRPr="00A023E4">
        <w:t>2</w:t>
      </w:r>
      <w:r w:rsidR="004D2D22" w:rsidRPr="00A023E4">
        <w:t xml:space="preserve"> г. адвокат</w:t>
      </w:r>
      <w:r w:rsidR="00231B04" w:rsidRPr="00A023E4">
        <w:t xml:space="preserve"> в заседание комиссии </w:t>
      </w:r>
      <w:r w:rsidR="007431A7">
        <w:t>поддержал доводы письменных объяснений</w:t>
      </w:r>
      <w:r w:rsidR="00FE158D">
        <w:t xml:space="preserve"> и пояснил, что о заседании апелляционной инстанции он не знал. При нем уголовное дело по существу не начало рассматриваться.</w:t>
      </w:r>
      <w:r w:rsidR="00D10513">
        <w:t xml:space="preserve"> Когда адвокат принял требование</w:t>
      </w:r>
      <w:r w:rsidR="00B973B7">
        <w:t>,</w:t>
      </w:r>
      <w:r w:rsidR="00D10513">
        <w:t xml:space="preserve"> он находился у мирового судьи, обратился к сотрудникам аппарата и начал знакомиться с делом. В дальнейшем за этот день ознакомления с делом он подавал заявление судье и было вынесено постановление об оплате. Довод заявителя о том, что он не знакомился с делом считает несостоятельным. </w:t>
      </w:r>
    </w:p>
    <w:p w14:paraId="38D63981" w14:textId="08A6452E" w:rsidR="00231B04" w:rsidRPr="00A023E4" w:rsidRDefault="00D0687B" w:rsidP="00231B04">
      <w:pPr>
        <w:ind w:firstLine="708"/>
        <w:jc w:val="both"/>
      </w:pPr>
      <w:r>
        <w:t>30.08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в заседании ко</w:t>
      </w:r>
      <w:r w:rsidR="004D2D22" w:rsidRPr="00A023E4">
        <w:t>миссии заявитель</w:t>
      </w:r>
      <w:r w:rsidR="007C2F93" w:rsidRPr="00A023E4">
        <w:t xml:space="preserve"> поддерж</w:t>
      </w:r>
      <w:r w:rsidR="004D2D22" w:rsidRPr="00A023E4">
        <w:t xml:space="preserve">ал доводы жалобы и пояснил, что </w:t>
      </w:r>
      <w:r w:rsidR="007431A7">
        <w:t xml:space="preserve">адвокатом было нарушено его право на защиту, т.к. он не ознакомился с материалами дела. </w:t>
      </w:r>
      <w:r w:rsidR="00FE158D">
        <w:t>Также а</w:t>
      </w:r>
      <w:r w:rsidR="007431A7">
        <w:t>двокат не явил</w:t>
      </w:r>
      <w:r w:rsidR="00F978F1">
        <w:t>ся в заседание суда апелляционной инстанции.</w:t>
      </w:r>
    </w:p>
    <w:p w14:paraId="0D68EA99" w14:textId="77777777" w:rsidR="00231B04" w:rsidRPr="00A023E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33FFD635" w14:textId="572D099C" w:rsidR="000943A8" w:rsidRPr="00E0327F" w:rsidRDefault="000943A8" w:rsidP="000943A8">
      <w:pPr>
        <w:ind w:firstLine="708"/>
        <w:jc w:val="both"/>
        <w:rPr>
          <w:color w:val="auto"/>
        </w:rPr>
      </w:pPr>
      <w:r w:rsidRPr="00E0327F">
        <w:rPr>
          <w:color w:val="auto"/>
        </w:rPr>
        <w:t xml:space="preserve">В силу </w:t>
      </w:r>
      <w:proofErr w:type="spellStart"/>
      <w:r w:rsidRPr="00E0327F">
        <w:rPr>
          <w:color w:val="auto"/>
        </w:rPr>
        <w:t>п.п</w:t>
      </w:r>
      <w:proofErr w:type="spellEnd"/>
      <w:r w:rsidRPr="00E0327F">
        <w:rPr>
          <w:color w:val="auto"/>
        </w:rPr>
        <w:t>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8C981E6" w14:textId="77777777" w:rsidR="000943A8" w:rsidRPr="00E0327F" w:rsidRDefault="000943A8" w:rsidP="000943A8">
      <w:pPr>
        <w:ind w:firstLine="708"/>
        <w:jc w:val="both"/>
        <w:rPr>
          <w:color w:val="auto"/>
        </w:rPr>
      </w:pPr>
      <w:r w:rsidRPr="00E0327F">
        <w:rPr>
          <w:color w:val="auto"/>
        </w:rP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E0327F">
        <w:rPr>
          <w:color w:val="auto"/>
        </w:rPr>
        <w:t>п.п</w:t>
      </w:r>
      <w:proofErr w:type="spellEnd"/>
      <w:r w:rsidRPr="00E0327F">
        <w:rPr>
          <w:color w:val="auto"/>
        </w:rPr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65893BCE" w14:textId="3EF29F64" w:rsidR="000943A8" w:rsidRDefault="000943A8" w:rsidP="000943A8">
      <w:pPr>
        <w:ind w:firstLine="708"/>
        <w:jc w:val="both"/>
        <w:rPr>
          <w:rFonts w:eastAsia="Calibri"/>
          <w:color w:val="auto"/>
        </w:rPr>
      </w:pPr>
      <w:r w:rsidRPr="00E0327F">
        <w:rPr>
          <w:color w:val="auto"/>
        </w:rPr>
        <w:t xml:space="preserve">В силу п. 1 ч. 1 ст. 23 КПЭА, </w:t>
      </w:r>
      <w:r w:rsidRPr="00E0327F">
        <w:rPr>
          <w:rFonts w:eastAsia="Calibri"/>
          <w:color w:val="auto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2A0856E9" w14:textId="47B3EA73" w:rsidR="00286BCA" w:rsidRDefault="00926B1B" w:rsidP="000943A8">
      <w:pPr>
        <w:ind w:firstLine="708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Комиссией проверены и не нашли подт</w:t>
      </w:r>
      <w:r w:rsidR="00286BCA">
        <w:rPr>
          <w:rFonts w:eastAsia="Calibri"/>
          <w:color w:val="auto"/>
        </w:rPr>
        <w:t>в</w:t>
      </w:r>
      <w:r>
        <w:rPr>
          <w:rFonts w:eastAsia="Calibri"/>
          <w:color w:val="auto"/>
        </w:rPr>
        <w:t xml:space="preserve">ерждения доводы </w:t>
      </w:r>
      <w:r w:rsidR="00286BCA">
        <w:rPr>
          <w:rFonts w:eastAsia="Calibri"/>
          <w:color w:val="auto"/>
        </w:rPr>
        <w:t>заявителя о том, что адвокат В</w:t>
      </w:r>
      <w:r w:rsidR="00553A15">
        <w:rPr>
          <w:rFonts w:eastAsia="Calibri"/>
          <w:color w:val="auto"/>
        </w:rPr>
        <w:t>.</w:t>
      </w:r>
      <w:r w:rsidR="00286BCA">
        <w:rPr>
          <w:rFonts w:eastAsia="Calibri"/>
          <w:color w:val="auto"/>
        </w:rPr>
        <w:t xml:space="preserve">П.Ю. принял требование на защиту заявителя в нарушение установленного порядка. Каких-либо сведений от ранее назначенного </w:t>
      </w:r>
      <w:r w:rsidR="00B05CF6">
        <w:rPr>
          <w:rFonts w:eastAsia="Calibri"/>
          <w:color w:val="auto"/>
        </w:rPr>
        <w:t>защитника К</w:t>
      </w:r>
      <w:r w:rsidR="00553A15">
        <w:rPr>
          <w:rFonts w:eastAsia="Calibri"/>
          <w:color w:val="auto"/>
        </w:rPr>
        <w:t>.</w:t>
      </w:r>
      <w:r w:rsidR="00B05CF6">
        <w:rPr>
          <w:rFonts w:eastAsia="Calibri"/>
          <w:color w:val="auto"/>
        </w:rPr>
        <w:t>А.В.</w:t>
      </w:r>
      <w:r w:rsidR="00286BCA">
        <w:rPr>
          <w:rFonts w:eastAsia="Calibri"/>
          <w:color w:val="auto"/>
        </w:rPr>
        <w:t xml:space="preserve"> о том, что </w:t>
      </w:r>
      <w:r w:rsidR="00B05CF6">
        <w:rPr>
          <w:rFonts w:eastAsia="Calibri"/>
          <w:color w:val="auto"/>
        </w:rPr>
        <w:t xml:space="preserve">его </w:t>
      </w:r>
      <w:r w:rsidR="00286BCA">
        <w:rPr>
          <w:rFonts w:eastAsia="Calibri"/>
          <w:color w:val="auto"/>
        </w:rPr>
        <w:t xml:space="preserve">замена произведена без достаточных к тому оснований в материалах дисциплинарного производства не имеется. </w:t>
      </w:r>
    </w:p>
    <w:p w14:paraId="7CD997D1" w14:textId="0BD2DAB9" w:rsidR="00926B1B" w:rsidRDefault="00286BCA" w:rsidP="000943A8">
      <w:pPr>
        <w:ind w:firstLine="708"/>
        <w:jc w:val="both"/>
      </w:pPr>
      <w:r>
        <w:rPr>
          <w:rFonts w:eastAsia="Calibri"/>
          <w:color w:val="auto"/>
        </w:rPr>
        <w:t xml:space="preserve">Для проверки довода заявителя о том, что адвокатом были нарушены </w:t>
      </w:r>
      <w:r>
        <w:t xml:space="preserve">Порядок назначения адвокатов в качестве защитников в уголовном судопроизводстве утвержден Решением Совета ФПА РФ от 15 марта 2019 г. (протокол № 4), с изм. от 18 ноября 2020 г. (протокол № 19), в редакции изменений от 18 февраля 2021 г. (протокол № 21), а также Рекомендации Совета ФПА РФ об обеспечении непрерывности защиты по назначению </w:t>
      </w:r>
      <w:r>
        <w:lastRenderedPageBreak/>
        <w:t>Комиссией исследованы находящиеся в открытом доступе на официальном сайте мирового судьи судебного участка №</w:t>
      </w:r>
      <w:r w:rsidR="00553A15">
        <w:t xml:space="preserve"> Х</w:t>
      </w:r>
      <w:r>
        <w:t xml:space="preserve"> Щ</w:t>
      </w:r>
      <w:r w:rsidR="00553A15">
        <w:t>.</w:t>
      </w:r>
      <w:r>
        <w:t xml:space="preserve"> судебного района М</w:t>
      </w:r>
      <w:r w:rsidR="00553A15">
        <w:t>.</w:t>
      </w:r>
      <w:r>
        <w:t xml:space="preserve"> области данные о движении уголовного дела №</w:t>
      </w:r>
      <w:r w:rsidR="00553A15">
        <w:t xml:space="preserve"> Х</w:t>
      </w:r>
      <w:r>
        <w:t>/2022 в отношении заявителя</w:t>
      </w:r>
      <w:r w:rsidR="00553A15">
        <w:t>.</w:t>
      </w:r>
    </w:p>
    <w:p w14:paraId="636AE3F6" w14:textId="082EF45C" w:rsidR="00286BCA" w:rsidRDefault="004358A8" w:rsidP="000943A8">
      <w:pPr>
        <w:ind w:firstLine="708"/>
        <w:jc w:val="both"/>
      </w:pPr>
      <w:r>
        <w:rPr>
          <w:rFonts w:eastAsia="Calibri"/>
          <w:color w:val="auto"/>
        </w:rPr>
        <w:t xml:space="preserve">Установлено, что уголовное дело </w:t>
      </w:r>
      <w:r>
        <w:t>№</w:t>
      </w:r>
      <w:r w:rsidR="00553A15">
        <w:t xml:space="preserve"> Х</w:t>
      </w:r>
      <w:r>
        <w:t xml:space="preserve">/2022 откладывалось в связи с неявкой заявителя 30 мая 2022 года, 02 июня 2022 года, 09 июня 2022 года. </w:t>
      </w:r>
    </w:p>
    <w:p w14:paraId="2C1E5AB8" w14:textId="2FC17D4D" w:rsidR="004358A8" w:rsidRDefault="004358A8" w:rsidP="000943A8">
      <w:pPr>
        <w:ind w:firstLine="708"/>
        <w:jc w:val="both"/>
      </w:pPr>
      <w:r>
        <w:t>Сведений о том, что мировым судьей судебного участка №</w:t>
      </w:r>
      <w:r w:rsidR="00553A15">
        <w:t xml:space="preserve"> Х</w:t>
      </w:r>
      <w:r>
        <w:t xml:space="preserve"> Щ</w:t>
      </w:r>
      <w:r w:rsidR="00553A15">
        <w:t>.</w:t>
      </w:r>
      <w:r>
        <w:t xml:space="preserve"> судебного района М</w:t>
      </w:r>
      <w:r w:rsidR="00553A15">
        <w:t>.</w:t>
      </w:r>
      <w:r>
        <w:t xml:space="preserve"> области при замене защитника были нарушены требования уголовно-процессуального законодательства или права подсудимого</w:t>
      </w:r>
      <w:r w:rsidR="001E3F26">
        <w:t>,</w:t>
      </w:r>
      <w:r>
        <w:t xml:space="preserve"> не явившегося в судебное заседание 30 мая 2022 года, материалы дисциплинарного производства не содержат. </w:t>
      </w:r>
    </w:p>
    <w:p w14:paraId="4B20B032" w14:textId="1D4834A9" w:rsidR="004358A8" w:rsidRDefault="004358A8" w:rsidP="004358A8">
      <w:pPr>
        <w:ind w:firstLine="708"/>
        <w:jc w:val="both"/>
      </w:pPr>
      <w:r>
        <w:t>Комиссия отмечает, что перечень оснований, при которых возможно о</w:t>
      </w:r>
      <w:r w:rsidRPr="004358A8">
        <w:t>свобождение адвоката от участия в уголовном деле в качестве защитника по назначению</w:t>
      </w:r>
      <w:r>
        <w:t xml:space="preserve"> и его замена, установленные п.6 рекомендаций Рекомендации Совета ФПА РФ об обеспечении непрерывности защиты по назначению (утв. Решением Совета ФПА РФ 28 ноября 2019 г.) не является закрытым, </w:t>
      </w:r>
      <w:r w:rsidR="00B05CF6">
        <w:t xml:space="preserve">основанием для </w:t>
      </w:r>
      <w:r>
        <w:t>приняти</w:t>
      </w:r>
      <w:r w:rsidR="00B05CF6">
        <w:t>я</w:t>
      </w:r>
      <w:r>
        <w:t xml:space="preserve"> судом решения о замене защитника могла быть неявка подсудимого и связанное с </w:t>
      </w:r>
      <w:r w:rsidR="00B05CF6">
        <w:t>неявкой</w:t>
      </w:r>
      <w:r>
        <w:t xml:space="preserve"> назначение даты судебного разбирательства на ближайшие дни с невозможностью согласовать </w:t>
      </w:r>
      <w:r w:rsidR="00B05CF6">
        <w:t xml:space="preserve">новую </w:t>
      </w:r>
      <w:r>
        <w:t xml:space="preserve">дату судебного заседания с уже назначенным защитником. </w:t>
      </w:r>
    </w:p>
    <w:p w14:paraId="01CD4D6E" w14:textId="1D13D715" w:rsidR="001A599B" w:rsidRDefault="00B05CF6" w:rsidP="004358A8">
      <w:pPr>
        <w:ind w:firstLine="708"/>
        <w:jc w:val="both"/>
      </w:pPr>
      <w:r>
        <w:t>Как следует из представленных документов в КИС АР поступило требование о назначении (замене) защитника</w:t>
      </w:r>
      <w:r w:rsidR="00C159E9">
        <w:t>, которое было принято в установленном порядке адвокатом</w:t>
      </w:r>
      <w:r w:rsidR="001A599B">
        <w:t xml:space="preserve">, который ознакомился с материалами уголовного дела и явился в судебное заседание 02 июня 2022 года. Судебное заседание было отложено на 09 июня 2022 года в связи с неявкой подсудимого. </w:t>
      </w:r>
    </w:p>
    <w:p w14:paraId="30627E6F" w14:textId="4377F1E9" w:rsidR="008F680E" w:rsidRDefault="008F680E" w:rsidP="008F680E">
      <w:pPr>
        <w:ind w:firstLine="708"/>
        <w:jc w:val="both"/>
      </w:pPr>
      <w:r>
        <w:t>Ссылка в жалобе на то, что 10 июня 2022 года адвокат не участвовал в заседании суда апелляционной инстанции не принимается Комиссией как дисциплинарное нарушение. Сведений об извещении адвоката судом на указанную дату в материалах дисциплинарного производства нет. Из текста апелляционного постановления не следует, что подсудимый Н</w:t>
      </w:r>
      <w:r w:rsidR="00553A15">
        <w:t>.</w:t>
      </w:r>
      <w:r>
        <w:t>М.А. заявлял о необходимости участия защитника при рассмотрении его апелляционной жалобы на постановление мирового судьи о назначении судебного заседания без проведения предварительного слушания. Кроме того, заявитель не являлся в судебные заседания к мировому судье по уголовному делу 02 июня 2022 года и 09 июня 2022 года, следовательно</w:t>
      </w:r>
      <w:r w:rsidR="004E01F0">
        <w:t>,</w:t>
      </w:r>
      <w:r>
        <w:t xml:space="preserve"> не пытался согласовать позицию защиты с адвокатом Н</w:t>
      </w:r>
      <w:r w:rsidR="00553A15">
        <w:t>.</w:t>
      </w:r>
      <w:r>
        <w:t xml:space="preserve">М.А. и не извещал его о необходимости участия в суде апелляционной инстанции. </w:t>
      </w:r>
    </w:p>
    <w:p w14:paraId="4D993D71" w14:textId="49B6271E" w:rsidR="008F680E" w:rsidRDefault="008F680E" w:rsidP="008F680E">
      <w:pPr>
        <w:ind w:firstLine="708"/>
        <w:jc w:val="both"/>
      </w:pPr>
      <w:r>
        <w:t>Довод жалобы о том, что адвокат, по мнению заявителя, не знакомился с материалами уголовного дела 01 июня 2022 года опровергается заявлением об оплате труда защитника по назначению. Как пояснил адвокат в заседании Комиссии, приняв поручение он приступил к ознакомлению с делом, в дальнейшем им было подано заявление об оплате и судом вынесено постановление. Довод заявителя о возможном «совершении мошенничества путем предварительного сговора с работниками судебных органов с нанесением материального ущерба федеральному бюджету» по форме изложения является предположением. Заявителю разъясняется, что порядок подачи подобных заявлений регламентирован ст.144 УПК РФ, а также ведомственными нормативно-правовыми актами и предполагает обязательное предупреждение заявителя о</w:t>
      </w:r>
      <w:r w:rsidRPr="001A599B">
        <w:t>б уголовной ответственности за заведомо ложный донос в соответствии со статьей 306 Уголовного кодекса Российской Федерации</w:t>
      </w:r>
      <w:r>
        <w:t xml:space="preserve">. </w:t>
      </w:r>
    </w:p>
    <w:p w14:paraId="00F02E36" w14:textId="3086A45E" w:rsidR="001A599B" w:rsidRDefault="001A599B" w:rsidP="004358A8">
      <w:pPr>
        <w:ind w:firstLine="708"/>
        <w:jc w:val="both"/>
      </w:pPr>
      <w:r>
        <w:t xml:space="preserve">09 июня 2022 года подсудимый вновь не явился в судебное заседание, рассмотрение уголовного дела было назначено на 04 июля 2022 года. </w:t>
      </w:r>
    </w:p>
    <w:p w14:paraId="2E516C04" w14:textId="69572072" w:rsidR="009118D0" w:rsidRDefault="001A599B" w:rsidP="004358A8">
      <w:pPr>
        <w:ind w:firstLine="708"/>
        <w:jc w:val="both"/>
      </w:pPr>
      <w:r>
        <w:t xml:space="preserve">Как указывает защитник, </w:t>
      </w:r>
      <w:r w:rsidR="009118D0">
        <w:t>за несколько дней до указанной даты он узнал, что на это же время с его участием назначено дело в Щ</w:t>
      </w:r>
      <w:r w:rsidR="00553A15">
        <w:t>.</w:t>
      </w:r>
      <w:r w:rsidR="009118D0">
        <w:t xml:space="preserve"> городском суде</w:t>
      </w:r>
      <w:r w:rsidR="008F680E">
        <w:t>, о</w:t>
      </w:r>
      <w:r w:rsidR="009118D0">
        <w:t xml:space="preserve"> чем он уведомил мирового судью. Комиссия отмечает, что в силу ст.14 КПЭА </w:t>
      </w:r>
      <w:r w:rsidR="008F680E">
        <w:t>п</w:t>
      </w:r>
      <w:r w:rsidR="009118D0" w:rsidRPr="009118D0">
        <w:t xml:space="preserve">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</w:t>
      </w:r>
      <w:r w:rsidR="009118D0" w:rsidRPr="009118D0">
        <w:lastRenderedPageBreak/>
        <w:t>времени для их проведения, адвокат должен при возможности заблаговременно уведомить об этом суд или следователя</w:t>
      </w:r>
      <w:r w:rsidR="009118D0">
        <w:t>. В связи с невозможностью отложения уголовного дела, судьей было сформировано требование о замене защитника.</w:t>
      </w:r>
      <w:r w:rsidR="008F680E">
        <w:t xml:space="preserve"> </w:t>
      </w:r>
    </w:p>
    <w:p w14:paraId="3A3D5108" w14:textId="5421411B" w:rsidR="001A599B" w:rsidRDefault="001A599B" w:rsidP="004358A8">
      <w:pPr>
        <w:ind w:firstLine="708"/>
        <w:jc w:val="both"/>
      </w:pPr>
      <w:r>
        <w:t xml:space="preserve"> </w:t>
      </w:r>
      <w:r w:rsidR="009118D0">
        <w:t xml:space="preserve">Комиссия отмечает, что на дату замены ни одного судебного заседания с </w:t>
      </w:r>
      <w:r w:rsidR="004E01F0">
        <w:t xml:space="preserve">совместным </w:t>
      </w:r>
      <w:r w:rsidR="009118D0">
        <w:t>участием адвоката В</w:t>
      </w:r>
      <w:r w:rsidR="00553A15">
        <w:t>.</w:t>
      </w:r>
      <w:r w:rsidR="009118D0">
        <w:t xml:space="preserve">П.Ю. </w:t>
      </w:r>
      <w:r w:rsidR="004E01F0">
        <w:t xml:space="preserve">и подсудимого </w:t>
      </w:r>
      <w:r w:rsidR="009118D0">
        <w:t xml:space="preserve">не состоялось, три судебных заседания подряд были отложены в связи с неявкой заявителя. При таких обстоятельствах, утверждать о каком-либо стеснении процессуальных прав заявителя у Комиссии не имеется оснований. Комиссия отмечает, что последовательные неявки подсудимого могли быть учтены судом при принятии решения о замене защитника и </w:t>
      </w:r>
      <w:r w:rsidR="009118D0" w:rsidRPr="009118D0">
        <w:t>мо</w:t>
      </w:r>
      <w:r w:rsidR="009118D0">
        <w:t>гли</w:t>
      </w:r>
      <w:r w:rsidR="009118D0" w:rsidRPr="009118D0">
        <w:t xml:space="preserve"> быть продиктовано необходимостью обеспечить разумные сроки производства по делу, угроза нарушения которых </w:t>
      </w:r>
      <w:r w:rsidR="009118D0">
        <w:t xml:space="preserve">была </w:t>
      </w:r>
      <w:r w:rsidR="009118D0" w:rsidRPr="009118D0">
        <w:t xml:space="preserve">вызвана злоупотреблением </w:t>
      </w:r>
      <w:r w:rsidR="009118D0">
        <w:t>своими процессуальными правами подсудим</w:t>
      </w:r>
      <w:r w:rsidR="004E01F0">
        <w:t>ым</w:t>
      </w:r>
      <w:r w:rsidR="009118D0">
        <w:t xml:space="preserve">. </w:t>
      </w:r>
      <w:r w:rsidR="004E01F0">
        <w:t xml:space="preserve"> </w:t>
      </w:r>
    </w:p>
    <w:p w14:paraId="6F33D084" w14:textId="5431B3E0" w:rsidR="009118D0" w:rsidRDefault="009118D0" w:rsidP="004358A8">
      <w:pPr>
        <w:ind w:firstLine="708"/>
        <w:jc w:val="both"/>
      </w:pPr>
      <w:r>
        <w:t>Комиссия не усматривает в действиях адвоката В</w:t>
      </w:r>
      <w:r w:rsidR="0012796B">
        <w:t>.</w:t>
      </w:r>
      <w:r>
        <w:t>П.Ю. нарушений при уведомлении суда об участии в судебном заседании по другому уголовному делу. Что касается принятого судьей процессуального решения о замене защитника, то оно может быть обжаловано заявителем в установленном законом порядке, в том числе при обжаловании итогового решения</w:t>
      </w:r>
      <w:r w:rsidR="00B91FA3">
        <w:t>,</w:t>
      </w:r>
      <w:r>
        <w:t xml:space="preserve"> принятого по его делу при несогласии с ним. </w:t>
      </w:r>
    </w:p>
    <w:p w14:paraId="02D4A9EB" w14:textId="529553DA" w:rsidR="00B91FA3" w:rsidRDefault="00B91FA3" w:rsidP="00B91FA3">
      <w:pPr>
        <w:ind w:firstLine="708"/>
        <w:jc w:val="both"/>
      </w:pPr>
      <w:r>
        <w:t>П</w:t>
      </w:r>
      <w:r w:rsidR="00B973B7">
        <w:t>р</w:t>
      </w:r>
      <w:r>
        <w:t>оверяя довод жалобы о том, что</w:t>
      </w:r>
      <w:r w:rsidR="001E3F26">
        <w:t>,</w:t>
      </w:r>
      <w:r>
        <w:t xml:space="preserve"> повторно принимая поручение на осуществление защиты заявителя  (замена адвоката Ю</w:t>
      </w:r>
      <w:r w:rsidR="0012796B">
        <w:t>.</w:t>
      </w:r>
      <w:r>
        <w:t>В.В. в связи с нахождением в очередном отпуске)</w:t>
      </w:r>
      <w:r w:rsidR="00391BDD">
        <w:t>,</w:t>
      </w:r>
      <w:r>
        <w:t xml:space="preserve"> адвокат В</w:t>
      </w:r>
      <w:r w:rsidR="0012796B">
        <w:t>.</w:t>
      </w:r>
      <w:r>
        <w:t>П.Ю. нарушил п.6 Рекомендации Совета ФПА РФ об обеспечении непрерывности защиты по назначению (утв. Решением Со</w:t>
      </w:r>
      <w:r w:rsidR="00B973B7">
        <w:t>вета ФПА РФ 28 ноября 2019 г.) к</w:t>
      </w:r>
      <w:r>
        <w:t>омиссия отмечает, что в соответствии с Правилами Адвокатской палаты Московской области по исполнению Порядка назначения адвокатов в качестве защитников в уголовном судопроизводстве, утверждённого решением Совета ФПА РФ от 15 марта 2019 года (утв. Решением Совета Адвокатской палаты Московской области от «20» апреля 2022 года (протокол № 06/23-01)  в случае, если участвующий в уголовном деле защитник по соглашению или по назначению в течение 5 суток не может принять участие в уголовном процессе, то адвокат, назначенный защитником в соответствии с частью 3 статьи 50 УПК РФ, обязан принять на себя защиту. Как следует из представленных документов</w:t>
      </w:r>
      <w:r w:rsidR="00391BDD">
        <w:t>,</w:t>
      </w:r>
      <w:r>
        <w:t xml:space="preserve"> основанием для замены защитника являлся факт нахождения адвоката Ю</w:t>
      </w:r>
      <w:r w:rsidR="0012796B">
        <w:t>.</w:t>
      </w:r>
      <w:r>
        <w:t>В.В. в очередном отпуске в период с 25.07.2022 года по 08.08.2022 года. Таким образом, в действиях адвоката В</w:t>
      </w:r>
      <w:r w:rsidR="0012796B">
        <w:t>.</w:t>
      </w:r>
      <w:r>
        <w:t>П.Ю. каких-либо нарушений при повторном принятии требования комиссия не усматривает.</w:t>
      </w:r>
      <w:r w:rsidR="00391BDD">
        <w:t xml:space="preserve"> Суд имел основания для замены защитника, тем более что в судебное заседание 12 июля 2022 года подсудимый </w:t>
      </w:r>
      <w:r w:rsidR="004E01F0">
        <w:t>вновь</w:t>
      </w:r>
      <w:r w:rsidR="00391BDD">
        <w:t xml:space="preserve"> не явился. </w:t>
      </w:r>
      <w:r>
        <w:t xml:space="preserve">При этом заявитель сообщает в жалобе, что все его ходатайства о незаконности, по его мнению, замены защитника </w:t>
      </w:r>
      <w:r w:rsidR="00391BDD">
        <w:t>были рассмотрены судом в судебном заседании 26.07.2022 года</w:t>
      </w:r>
      <w:r w:rsidR="004E01F0">
        <w:t xml:space="preserve"> и оставлены без удовлетворения.</w:t>
      </w:r>
      <w:r w:rsidR="00391BDD">
        <w:t xml:space="preserve"> </w:t>
      </w:r>
    </w:p>
    <w:p w14:paraId="16510234" w14:textId="00CE01CB" w:rsidR="00391BDD" w:rsidRDefault="00391BDD" w:rsidP="00B91FA3">
      <w:pPr>
        <w:ind w:firstLine="708"/>
        <w:jc w:val="both"/>
      </w:pPr>
      <w:r>
        <w:t xml:space="preserve">Рассматривая довод заявителя о том, что адвокат был обязан поддержать  ходатайство подсудимого о </w:t>
      </w:r>
      <w:r w:rsidR="004E01F0">
        <w:t>не ознакомлении</w:t>
      </w:r>
      <w:r>
        <w:t xml:space="preserve"> адвокат</w:t>
      </w:r>
      <w:r w:rsidR="004E01F0">
        <w:t>а</w:t>
      </w:r>
      <w:r>
        <w:t xml:space="preserve"> с материалами дела</w:t>
      </w:r>
      <w:r w:rsidR="00B973B7">
        <w:t>, к</w:t>
      </w:r>
      <w:r w:rsidR="004E01F0">
        <w:t>омиссия отмечает, что</w:t>
      </w:r>
      <w:r w:rsidR="001E3F26">
        <w:t>,</w:t>
      </w:r>
      <w:r w:rsidR="004E01F0">
        <w:t xml:space="preserve"> д</w:t>
      </w:r>
      <w:r>
        <w:t xml:space="preserve">ействительно, в соответствии пп.2 п.1 ст. 9 КПЭА адвокат не вправе </w:t>
      </w:r>
      <w:r w:rsidRPr="00391BDD">
        <w:t>занимать по делу позицию, противоположную позиции доверителя, и действовать вопреки его воле, за исключением случаев, когда адвокат-защитник убежден в наличии самооговора своего подзащитного</w:t>
      </w:r>
      <w:r>
        <w:t xml:space="preserve">. Указанное нормативное предписание относится к формированию правовой позиции доверителя в отношении предъявленного обвинения, различного рода ходатайствам процессуального характера. В то же время адвокат как независимый правовой советник не может поддержать доводы заявителя, фактически содержащие </w:t>
      </w:r>
      <w:r w:rsidR="008F680E">
        <w:t xml:space="preserve">ложное, по мнению адвоката, обвинение в совершении адвокатом преступлений или иных незаконных действий. При наличии выявившегося при общении с доверителем или </w:t>
      </w:r>
      <w:r w:rsidR="004E01F0">
        <w:t xml:space="preserve">непосредственно </w:t>
      </w:r>
      <w:r w:rsidR="008F680E">
        <w:t xml:space="preserve">в судебном заседании подобного конфликта адвокат обязан поддержать ходатайство доверителя о замене защитника, что и было сделано адвокатом в судебном заседании 01.08.2022 года, поскольку в судебное заседание 26.07.2022 года после перерыва на обед заявитель опять </w:t>
      </w:r>
      <w:r w:rsidR="004E01F0">
        <w:t xml:space="preserve">не </w:t>
      </w:r>
      <w:r w:rsidR="008F680E">
        <w:t xml:space="preserve">явился. </w:t>
      </w:r>
      <w:r w:rsidR="004E01F0">
        <w:t xml:space="preserve"> </w:t>
      </w:r>
    </w:p>
    <w:p w14:paraId="67278777" w14:textId="3E732B99" w:rsidR="008F680E" w:rsidRDefault="008F680E" w:rsidP="008F680E">
      <w:pPr>
        <w:ind w:firstLine="708"/>
        <w:jc w:val="both"/>
      </w:pPr>
      <w:r>
        <w:lastRenderedPageBreak/>
        <w:t>Таким образом, адвокат В</w:t>
      </w:r>
      <w:r w:rsidR="0012796B">
        <w:t>.</w:t>
      </w:r>
      <w:r>
        <w:t xml:space="preserve">П.Ю. был заменен на другого защитника по назначению по ходатайству заявителя, с соблюдением требований уголовно-процессуального законодательства. Замена осуществлена до начала оглашения обвинительного акта и исследования доказательств. </w:t>
      </w:r>
    </w:p>
    <w:p w14:paraId="22C72EA6" w14:textId="69FD5879" w:rsidR="004E01F0" w:rsidRDefault="004E01F0" w:rsidP="008F680E">
      <w:pPr>
        <w:ind w:firstLine="708"/>
        <w:jc w:val="both"/>
      </w:pPr>
      <w:r w:rsidRPr="00FD3233">
        <w:t xml:space="preserve">Презумпция добросовестности адвоката не опровергнута, основания для привлечения адвоката </w:t>
      </w:r>
      <w:r>
        <w:t>В</w:t>
      </w:r>
      <w:r w:rsidR="0012796B">
        <w:t>.</w:t>
      </w:r>
      <w:r>
        <w:t>П.Ю.</w:t>
      </w:r>
      <w:r w:rsidRPr="00FD3233">
        <w:t xml:space="preserve"> к дисциплинарной ответственности по доводам жалобы отсутствуют.</w:t>
      </w:r>
    </w:p>
    <w:p w14:paraId="312002B1" w14:textId="00E194F4" w:rsidR="004E01F0" w:rsidRDefault="004E01F0" w:rsidP="008F680E">
      <w:pPr>
        <w:ind w:firstLine="708"/>
        <w:jc w:val="both"/>
      </w:pPr>
      <w:r>
        <w:t xml:space="preserve">Нарушений в действиях адвоката положений </w:t>
      </w:r>
      <w:r w:rsidRPr="00912660">
        <w:t>ФЗ «Об адвокатской деятельности и адвокатуре в РФ» и КПЭА</w:t>
      </w:r>
      <w:r>
        <w:t xml:space="preserve"> по доводам жалобы Комиссия не усматривает. </w:t>
      </w:r>
    </w:p>
    <w:p w14:paraId="2036D47C" w14:textId="77777777"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29386BB3" w:rsidR="00453E1D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748879F5" w14:textId="77777777" w:rsidR="001E3F26" w:rsidRPr="00912660" w:rsidRDefault="001E3F26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</w:p>
    <w:p w14:paraId="1972DC4F" w14:textId="7BC83398" w:rsidR="004E01F0" w:rsidRPr="00FD3233" w:rsidRDefault="004E01F0" w:rsidP="00B973B7">
      <w:pPr>
        <w:ind w:firstLine="708"/>
        <w:jc w:val="both"/>
        <w:rPr>
          <w:rFonts w:eastAsia="Calibri"/>
          <w:color w:val="auto"/>
          <w:szCs w:val="24"/>
        </w:rPr>
      </w:pPr>
      <w:r w:rsidRPr="00095DFA">
        <w:rPr>
          <w:rFonts w:eastAsia="Calibri"/>
          <w:color w:val="auto"/>
          <w:szCs w:val="24"/>
        </w:rPr>
        <w:t xml:space="preserve">- </w:t>
      </w:r>
      <w:r w:rsidRPr="00095DFA">
        <w:rPr>
          <w:rFonts w:eastAsia="Calibri"/>
          <w:color w:val="auto"/>
          <w:szCs w:val="24"/>
        </w:rPr>
        <w:tab/>
      </w:r>
      <w:r w:rsidRPr="00FD3233">
        <w:rPr>
          <w:rFonts w:eastAsia="Calibri"/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Pr="004E01F0">
        <w:rPr>
          <w:rFonts w:eastAsia="Calibri"/>
          <w:color w:val="auto"/>
          <w:szCs w:val="24"/>
        </w:rPr>
        <w:t>В</w:t>
      </w:r>
      <w:r w:rsidR="0012796B">
        <w:rPr>
          <w:rFonts w:eastAsia="Calibri"/>
          <w:color w:val="auto"/>
          <w:szCs w:val="24"/>
        </w:rPr>
        <w:t>.</w:t>
      </w:r>
      <w:r w:rsidRPr="004E01F0">
        <w:rPr>
          <w:rFonts w:eastAsia="Calibri"/>
          <w:color w:val="auto"/>
          <w:szCs w:val="24"/>
        </w:rPr>
        <w:t>П</w:t>
      </w:r>
      <w:r w:rsidR="0012796B">
        <w:rPr>
          <w:rFonts w:eastAsia="Calibri"/>
          <w:color w:val="auto"/>
          <w:szCs w:val="24"/>
        </w:rPr>
        <w:t>.</w:t>
      </w:r>
      <w:r w:rsidRPr="004E01F0">
        <w:rPr>
          <w:rFonts w:eastAsia="Calibri"/>
          <w:color w:val="auto"/>
          <w:szCs w:val="24"/>
        </w:rPr>
        <w:t>Ю</w:t>
      </w:r>
      <w:r w:rsidR="0012796B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</w:t>
      </w:r>
      <w:r w:rsidR="00B973B7">
        <w:rPr>
          <w:rFonts w:eastAsia="Calibri"/>
          <w:color w:val="auto"/>
          <w:szCs w:val="24"/>
        </w:rPr>
        <w:t>вследствие отсутствия в его действиях</w:t>
      </w:r>
      <w:r>
        <w:rPr>
          <w:rFonts w:eastAsia="Calibri"/>
          <w:color w:val="auto"/>
          <w:szCs w:val="24"/>
        </w:rPr>
        <w:t xml:space="preserve"> </w:t>
      </w:r>
      <w:r w:rsidRPr="00FD3233">
        <w:rPr>
          <w:rFonts w:eastAsia="Calibri"/>
          <w:color w:val="auto"/>
          <w:szCs w:val="24"/>
        </w:rPr>
        <w:t>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B86BDE">
        <w:rPr>
          <w:rFonts w:eastAsia="Calibri"/>
          <w:color w:val="auto"/>
          <w:szCs w:val="24"/>
        </w:rPr>
        <w:t>,</w:t>
      </w:r>
      <w:r w:rsidRPr="00FD3233">
        <w:rPr>
          <w:rFonts w:eastAsia="Calibri"/>
          <w:color w:val="auto"/>
          <w:szCs w:val="24"/>
        </w:rPr>
        <w:t xml:space="preserve"> и надлежащем выполнении адвокатом своих обязанностей перед доверителем</w:t>
      </w:r>
      <w:r w:rsidR="00F9405A">
        <w:rPr>
          <w:rFonts w:eastAsia="Calibri"/>
          <w:color w:val="auto"/>
          <w:szCs w:val="24"/>
        </w:rPr>
        <w:t xml:space="preserve"> Н</w:t>
      </w:r>
      <w:r w:rsidR="0012796B">
        <w:rPr>
          <w:rFonts w:eastAsia="Calibri"/>
          <w:color w:val="auto"/>
          <w:szCs w:val="24"/>
        </w:rPr>
        <w:t>.</w:t>
      </w:r>
      <w:r w:rsidR="00B86BDE">
        <w:rPr>
          <w:rFonts w:eastAsia="Calibri"/>
          <w:color w:val="auto"/>
          <w:szCs w:val="24"/>
        </w:rPr>
        <w:t>М.А</w:t>
      </w:r>
      <w:r>
        <w:rPr>
          <w:rFonts w:eastAsia="Calibri"/>
          <w:color w:val="auto"/>
          <w:szCs w:val="24"/>
        </w:rPr>
        <w:t xml:space="preserve">. </w:t>
      </w:r>
    </w:p>
    <w:p w14:paraId="667A8AC7" w14:textId="77777777" w:rsidR="004E01F0" w:rsidRDefault="004E01F0" w:rsidP="004E01F0">
      <w:pPr>
        <w:jc w:val="both"/>
      </w:pP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202C227F" w14:textId="6F8D799F" w:rsidR="00453E1D" w:rsidRDefault="004E01F0" w:rsidP="004E01F0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 </w:t>
      </w: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BF739" w14:textId="77777777" w:rsidR="00FE2FDE" w:rsidRDefault="00FE2FDE">
      <w:r>
        <w:separator/>
      </w:r>
    </w:p>
  </w:endnote>
  <w:endnote w:type="continuationSeparator" w:id="0">
    <w:p w14:paraId="1E63F7A0" w14:textId="77777777" w:rsidR="00FE2FDE" w:rsidRDefault="00FE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C5854" w14:textId="77777777" w:rsidR="00FE2FDE" w:rsidRDefault="00FE2FDE">
      <w:r>
        <w:separator/>
      </w:r>
    </w:p>
  </w:footnote>
  <w:footnote w:type="continuationSeparator" w:id="0">
    <w:p w14:paraId="1F5EA97B" w14:textId="77777777" w:rsidR="00FE2FDE" w:rsidRDefault="00FE2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73CAAAD2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9405A">
      <w:rPr>
        <w:noProof/>
      </w:rPr>
      <w:t>5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6439326">
    <w:abstractNumId w:val="17"/>
  </w:num>
  <w:num w:numId="2" w16cid:durableId="1282111468">
    <w:abstractNumId w:val="7"/>
  </w:num>
  <w:num w:numId="3" w16cid:durableId="180166732">
    <w:abstractNumId w:val="19"/>
  </w:num>
  <w:num w:numId="4" w16cid:durableId="166554687">
    <w:abstractNumId w:val="0"/>
  </w:num>
  <w:num w:numId="5" w16cid:durableId="385835860">
    <w:abstractNumId w:val="1"/>
  </w:num>
  <w:num w:numId="6" w16cid:durableId="1965037148">
    <w:abstractNumId w:val="9"/>
  </w:num>
  <w:num w:numId="7" w16cid:durableId="1982608520">
    <w:abstractNumId w:val="10"/>
  </w:num>
  <w:num w:numId="8" w16cid:durableId="87390743">
    <w:abstractNumId w:val="5"/>
  </w:num>
  <w:num w:numId="9" w16cid:durableId="141219350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972184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9154183">
    <w:abstractNumId w:val="20"/>
  </w:num>
  <w:num w:numId="12" w16cid:durableId="1910924889">
    <w:abstractNumId w:val="3"/>
  </w:num>
  <w:num w:numId="13" w16cid:durableId="1456021519">
    <w:abstractNumId w:val="14"/>
  </w:num>
  <w:num w:numId="14" w16cid:durableId="614794699">
    <w:abstractNumId w:val="18"/>
  </w:num>
  <w:num w:numId="15" w16cid:durableId="41971488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39305833">
    <w:abstractNumId w:val="2"/>
  </w:num>
  <w:num w:numId="17" w16cid:durableId="71578485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97566736">
    <w:abstractNumId w:val="15"/>
  </w:num>
  <w:num w:numId="19" w16cid:durableId="598025545">
    <w:abstractNumId w:val="13"/>
  </w:num>
  <w:num w:numId="20" w16cid:durableId="1882858801">
    <w:abstractNumId w:val="8"/>
  </w:num>
  <w:num w:numId="21" w16cid:durableId="1228494687">
    <w:abstractNumId w:val="11"/>
  </w:num>
  <w:num w:numId="22" w16cid:durableId="2071884550">
    <w:abstractNumId w:val="12"/>
  </w:num>
  <w:num w:numId="23" w16cid:durableId="62339870">
    <w:abstractNumId w:val="16"/>
  </w:num>
  <w:num w:numId="24" w16cid:durableId="977339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43A8"/>
    <w:rsid w:val="000957EF"/>
    <w:rsid w:val="00097654"/>
    <w:rsid w:val="000A0DC3"/>
    <w:rsid w:val="000A2C5B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2796B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599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3F26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6BCA"/>
    <w:rsid w:val="00291537"/>
    <w:rsid w:val="00291806"/>
    <w:rsid w:val="00291C66"/>
    <w:rsid w:val="00292DC7"/>
    <w:rsid w:val="00297276"/>
    <w:rsid w:val="002A12D5"/>
    <w:rsid w:val="002A1FD1"/>
    <w:rsid w:val="002A2EE8"/>
    <w:rsid w:val="002A37A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8EB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1BDD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521F"/>
    <w:rsid w:val="004358A8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01F0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16BA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3A15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A74F0"/>
    <w:rsid w:val="005B24E5"/>
    <w:rsid w:val="005B3482"/>
    <w:rsid w:val="005B4F0C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B48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2B13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2759C"/>
    <w:rsid w:val="00730AE8"/>
    <w:rsid w:val="007318C9"/>
    <w:rsid w:val="00731D61"/>
    <w:rsid w:val="0073303B"/>
    <w:rsid w:val="007346B0"/>
    <w:rsid w:val="00736A9E"/>
    <w:rsid w:val="00736E5D"/>
    <w:rsid w:val="007431A7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D0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34E"/>
    <w:rsid w:val="007F5DF4"/>
    <w:rsid w:val="007F5F02"/>
    <w:rsid w:val="007F6153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65C7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54A4"/>
    <w:rsid w:val="00896A4C"/>
    <w:rsid w:val="00896C23"/>
    <w:rsid w:val="0089798C"/>
    <w:rsid w:val="008A1683"/>
    <w:rsid w:val="008A2D5F"/>
    <w:rsid w:val="008A3606"/>
    <w:rsid w:val="008A4FEC"/>
    <w:rsid w:val="008A5C8E"/>
    <w:rsid w:val="008B0EC9"/>
    <w:rsid w:val="008B2B68"/>
    <w:rsid w:val="008B54A6"/>
    <w:rsid w:val="008B5C4D"/>
    <w:rsid w:val="008B672D"/>
    <w:rsid w:val="008C16B1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680E"/>
    <w:rsid w:val="008F706C"/>
    <w:rsid w:val="008F76D7"/>
    <w:rsid w:val="0090544B"/>
    <w:rsid w:val="0090615C"/>
    <w:rsid w:val="0090713C"/>
    <w:rsid w:val="00907E25"/>
    <w:rsid w:val="009118D0"/>
    <w:rsid w:val="00912660"/>
    <w:rsid w:val="00913ACF"/>
    <w:rsid w:val="009215C0"/>
    <w:rsid w:val="0092233B"/>
    <w:rsid w:val="00926B1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7A6C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124"/>
    <w:rsid w:val="009F193C"/>
    <w:rsid w:val="009F332C"/>
    <w:rsid w:val="009F3558"/>
    <w:rsid w:val="009F4EA6"/>
    <w:rsid w:val="009F52D8"/>
    <w:rsid w:val="009F52EE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0C6E"/>
    <w:rsid w:val="00A3206B"/>
    <w:rsid w:val="00A33781"/>
    <w:rsid w:val="00A4313B"/>
    <w:rsid w:val="00A457E1"/>
    <w:rsid w:val="00A475C8"/>
    <w:rsid w:val="00A504BA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5CF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86BDE"/>
    <w:rsid w:val="00B90E2E"/>
    <w:rsid w:val="00B91FA3"/>
    <w:rsid w:val="00B9663C"/>
    <w:rsid w:val="00B973B7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59E9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176"/>
    <w:rsid w:val="00CA7375"/>
    <w:rsid w:val="00CB00A6"/>
    <w:rsid w:val="00CB0D4A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0687B"/>
    <w:rsid w:val="00D10513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17C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E7972"/>
    <w:rsid w:val="00DF0AB9"/>
    <w:rsid w:val="00DF30BD"/>
    <w:rsid w:val="00DF4A4C"/>
    <w:rsid w:val="00E0049C"/>
    <w:rsid w:val="00E01774"/>
    <w:rsid w:val="00E05DD6"/>
    <w:rsid w:val="00E101E5"/>
    <w:rsid w:val="00E15E6F"/>
    <w:rsid w:val="00E16432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0CA3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4FE2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2F61"/>
    <w:rsid w:val="00F443F2"/>
    <w:rsid w:val="00F46C8A"/>
    <w:rsid w:val="00F47203"/>
    <w:rsid w:val="00F52D7F"/>
    <w:rsid w:val="00F52E66"/>
    <w:rsid w:val="00F5445B"/>
    <w:rsid w:val="00F54605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05A"/>
    <w:rsid w:val="00F94280"/>
    <w:rsid w:val="00F955B8"/>
    <w:rsid w:val="00F9627B"/>
    <w:rsid w:val="00F973BC"/>
    <w:rsid w:val="00F978F1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158D"/>
    <w:rsid w:val="00FE2FDE"/>
    <w:rsid w:val="00FE63A0"/>
    <w:rsid w:val="00FE649C"/>
    <w:rsid w:val="00FE6D87"/>
    <w:rsid w:val="00FE73FA"/>
    <w:rsid w:val="00FF1F9F"/>
    <w:rsid w:val="00FF288C"/>
    <w:rsid w:val="00FF3CE9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86BCA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286B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CECED"/>
            <w:right w:val="none" w:sz="0" w:space="0" w:color="auto"/>
          </w:divBdr>
          <w:divsChild>
            <w:div w:id="88730058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68565">
                  <w:marLeft w:val="0"/>
                  <w:marRight w:val="48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843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EA185-8958-4459-9E3A-3BEF06E0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2202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2021-06-23T13:44:00Z</cp:lastPrinted>
  <dcterms:created xsi:type="dcterms:W3CDTF">2022-09-12T09:01:00Z</dcterms:created>
  <dcterms:modified xsi:type="dcterms:W3CDTF">2022-09-20T09:25:00Z</dcterms:modified>
</cp:coreProperties>
</file>